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48321">
      <w:pPr>
        <w:pStyle w:val="2"/>
        <w:spacing w:line="570" w:lineRule="exact"/>
        <w:rPr>
          <w:rFonts w:hint="default" w:ascii="Times New Roman" w:hAnsi="Times New Roman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附件1</w:t>
      </w:r>
    </w:p>
    <w:p w14:paraId="4E583F35">
      <w:pPr>
        <w:pStyle w:val="2"/>
        <w:spacing w:line="57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  <w:t>山西省通信学会202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44"/>
        </w:rPr>
        <w:t>年度征文格式要求</w:t>
      </w:r>
    </w:p>
    <w:p w14:paraId="188A3F34">
      <w:pPr>
        <w:pStyle w:val="2"/>
        <w:spacing w:line="570" w:lineRule="exact"/>
        <w:rPr>
          <w:rFonts w:hint="default" w:ascii="Times New Roman" w:hAnsi="Times New Roman" w:cs="Times New Roman"/>
          <w:color w:val="auto"/>
          <w:sz w:val="32"/>
          <w:szCs w:val="40"/>
        </w:rPr>
      </w:pPr>
    </w:p>
    <w:p w14:paraId="7BD4FC01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为实现统一规范，本次征文要求文章构成要素完整齐备、框 架结构清晰、格式准确规范，详细要求如下：</w:t>
      </w:r>
    </w:p>
    <w:p w14:paraId="4F56E1FD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1.总体要求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文章主题突出，重在阐明创见和学术观点，数据可靠，文字和图表正确，内容精炼，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语言流畅。篇幅一般控制在6000字以内，或者不超过10页（含图片、表格）。名词、术语、符号要统一规范；法定计量单位、外文字母、数字及上下角标的位置要书写正确。专业术语使用英文简称的，在首次出现时须用括号注明英文全称和中文释义。</w:t>
      </w:r>
    </w:p>
    <w:p w14:paraId="7A615637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2.文章标题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言简意赅，无歧义，一般不超过 30 个汉字。三号宋体加粗，居中排版；空两行为作者姓名，五号黑体，居中排版。</w:t>
      </w:r>
    </w:p>
    <w:p w14:paraId="0861347F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3.文章摘要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标题空两行为文章摘要和关键词，小五号楷体，左对齐，首行空两格。摘要应具有独立性和自明性，包括研究的目的、采用的技术方法、创新点以及主要结论，300字以内。</w:t>
      </w:r>
    </w:p>
    <w:p w14:paraId="064C9CBE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4.关键词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选择与文章核心内容相关的具有独立性的词，一般为名词或词组。每篇文章可选3～5个，用分号隔开。</w:t>
      </w:r>
    </w:p>
    <w:p w14:paraId="70F4735C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5.正文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文章的层次分别为章、条、项、段。五号宋体，左对齐，首行空两格，1.5倍行距。文稿采用层次标题形式，即“1”“1.1”“1.1.1”，以此类推，一级标题采用四号黑体，左齐；二级标题采用小四号宋体加粗；三级标题采用小四号楷体；四级标题同正文。</w:t>
      </w:r>
    </w:p>
    <w:p w14:paraId="63486FE1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6.图片表格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图片和表格使用计算机软件制作。要求大小适中，布局合理， 应当标注图片标题、表格标题和序号。图序号一律用阿拉伯数字依序编码，如：图1、图2，图名需准确，与图序号置于图的正下方居中，字体为小五号黑体；图内文字均用小五号宋体。</w:t>
      </w:r>
    </w:p>
    <w:p w14:paraId="441DFADA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 xml:space="preserve">对于图片，投稿时请提供原始绘图文件（要求是可编辑修改的文件，word、PPT 或者 vsdx 等），便于修改加工和生成大图。 </w:t>
      </w:r>
    </w:p>
    <w:p w14:paraId="1384239C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7.参考文献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 xml:space="preserve">正文后附注释和参考文献，“注释”两字和“参考文献”四字居中排；注释和参考文献用小五号楷体，左齐，首行空两格，只选最主要的列入，未公开发表的资料请勿引用，但可作脚注处理，参考文献请按中文出现的先后次序编排。格式如下： </w:t>
      </w:r>
    </w:p>
    <w:p w14:paraId="5F68C61A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（1）专著、论文集、学位论文、报告：[序号]主要作者、文献题名，出版社：初版地，初版年、起止页码。</w:t>
      </w:r>
    </w:p>
    <w:p w14:paraId="512D9A53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（2）期刊文章：[序号]主要作者、文献题名、刊名，年，卷（期）：起止页码。</w:t>
      </w:r>
    </w:p>
    <w:p w14:paraId="2EA93FD1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（3）报纸文章：[序号]主要作者、文献题名、报纸名，出版日期（版次）。</w:t>
      </w:r>
    </w:p>
    <w:p w14:paraId="79FC8EDE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（4）电子文献：[序号]主要作者、电子文献题名、电子文献的出处或可获得地址，发表或更新日期/引用日期（任选）。</w:t>
      </w:r>
    </w:p>
    <w:p w14:paraId="69945C96"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8.作者简介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参考文献后为作者简介，包括姓名、性别、献的出处或可获得地址，发表或更新日期/引用日期（任选）。</w:t>
      </w:r>
    </w:p>
    <w:p w14:paraId="56ED45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9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2026-03-31T03:11:20Z</dcterms:created>
  <dc:creator>Administrator</dc:creator>
  <cp:lastModifiedBy>渔舟唱晚</cp:lastModifiedBy>
  <dcterms:modified xsi:type="dcterms:W3CDTF">2026-03-31T03:12:00Z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eyJoZGlkIjoiYmQ4NmYxNDlkMTViNjU0ZDA5YTNhMDk2NTAyNjIyNjciLCJ1c2VySWQiOiI1MDI5MjI4MjcifQ==</vt:lpwstr>
  </property>
  <property fmtid="{D5CDD505-2E9C-101B-9397-08002B2CF9AE}" pid="4" name="ICV">
    <vt:lpwstr>925D4B98A5114B0A8769E830CF293901_12</vt:lpwstr>
  </property>
</Properties>
</file>